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2E" w:rsidRPr="00F9612E" w:rsidRDefault="00F9612E">
      <w:pPr>
        <w:rPr>
          <w:sz w:val="16"/>
          <w:szCs w:val="16"/>
        </w:rPr>
      </w:pPr>
    </w:p>
    <w:tbl>
      <w:tblPr>
        <w:tblW w:w="5855" w:type="pct"/>
        <w:tblCellSpacing w:w="0" w:type="dxa"/>
        <w:tblInd w:w="-851" w:type="dxa"/>
        <w:tblCellMar>
          <w:left w:w="0" w:type="dxa"/>
          <w:right w:w="0" w:type="dxa"/>
        </w:tblCellMar>
        <w:tblLook w:val="04A0"/>
      </w:tblPr>
      <w:tblGrid>
        <w:gridCol w:w="10349"/>
      </w:tblGrid>
      <w:tr w:rsidR="00437498" w:rsidRPr="00437498" w:rsidTr="00437498">
        <w:trPr>
          <w:tblCellSpacing w:w="0" w:type="dxa"/>
        </w:trPr>
        <w:tc>
          <w:tcPr>
            <w:tcW w:w="5000" w:type="pct"/>
            <w:vAlign w:val="center"/>
            <w:hideMark/>
          </w:tcPr>
          <w:p w:rsidR="00437498" w:rsidRDefault="00437498" w:rsidP="00437498">
            <w:pPr>
              <w:spacing w:after="0" w:line="240" w:lineRule="auto"/>
              <w:rPr>
                <w:rFonts w:ascii="Trebuchet MS" w:eastAsia="Times New Roman" w:hAnsi="Trebuchet MS" w:cs="Times New Roman"/>
                <w:b/>
                <w:bCs/>
                <w:noProof w:val="0"/>
                <w:sz w:val="27"/>
                <w:szCs w:val="27"/>
                <w:lang w:eastAsia="es-MX"/>
              </w:rPr>
            </w:pPr>
            <w:r w:rsidRPr="00437498">
              <w:rPr>
                <w:rFonts w:ascii="Trebuchet MS" w:eastAsia="Times New Roman" w:hAnsi="Trebuchet MS" w:cs="Times New Roman"/>
                <w:b/>
                <w:bCs/>
                <w:noProof w:val="0"/>
                <w:sz w:val="27"/>
                <w:szCs w:val="27"/>
                <w:lang w:eastAsia="es-MX"/>
              </w:rPr>
              <w:t>Decálogo Cuaresmal</w:t>
            </w:r>
          </w:p>
          <w:p w:rsidR="00F9612E" w:rsidRPr="00437498" w:rsidRDefault="00F9612E" w:rsidP="00437498">
            <w:pPr>
              <w:spacing w:after="0" w:line="240" w:lineRule="auto"/>
              <w:rPr>
                <w:rFonts w:ascii="Trebuchet MS" w:eastAsia="Times New Roman" w:hAnsi="Trebuchet MS" w:cs="Times New Roman"/>
                <w:noProof w:val="0"/>
                <w:sz w:val="23"/>
                <w:szCs w:val="23"/>
                <w:lang w:eastAsia="es-MX"/>
              </w:rPr>
            </w:pPr>
          </w:p>
        </w:tc>
      </w:tr>
      <w:tr w:rsidR="00437498" w:rsidRPr="00437498" w:rsidTr="00437498">
        <w:trPr>
          <w:tblCellSpacing w:w="0" w:type="dxa"/>
        </w:trPr>
        <w:tc>
          <w:tcPr>
            <w:tcW w:w="5000" w:type="pct"/>
            <w:vAlign w:val="center"/>
            <w:hideMark/>
          </w:tcPr>
          <w:p w:rsidR="00437498" w:rsidRPr="00F9612E" w:rsidRDefault="00437498" w:rsidP="00F9612E">
            <w:pPr>
              <w:spacing w:after="0" w:line="249" w:lineRule="atLeast"/>
              <w:rPr>
                <w:rFonts w:ascii="Tahoma" w:eastAsia="Times New Roman" w:hAnsi="Tahoma" w:cs="Tahoma"/>
                <w:noProof w:val="0"/>
                <w:color w:val="222222"/>
                <w:sz w:val="24"/>
                <w:szCs w:val="24"/>
                <w:lang w:eastAsia="es-MX"/>
              </w:rPr>
            </w:pPr>
            <w:r w:rsidRPr="00F9612E">
              <w:rPr>
                <w:rFonts w:ascii="Tahoma" w:eastAsia="Times New Roman" w:hAnsi="Tahoma" w:cs="Tahoma"/>
                <w:noProof w:val="0"/>
                <w:color w:val="222222"/>
                <w:sz w:val="24"/>
                <w:szCs w:val="24"/>
                <w:lang w:eastAsia="es-MX"/>
              </w:rPr>
              <w:t>El tiempo de Cuaresma es un momento de especial preparación interior</w:t>
            </w:r>
            <w:r w:rsidR="00F9612E">
              <w:rPr>
                <w:rFonts w:ascii="Tahoma" w:eastAsia="Times New Roman" w:hAnsi="Tahoma" w:cs="Tahoma"/>
                <w:noProof w:val="0"/>
                <w:color w:val="222222"/>
                <w:sz w:val="24"/>
                <w:szCs w:val="24"/>
                <w:lang w:eastAsia="es-MX"/>
              </w:rPr>
              <w:t>. É</w:t>
            </w:r>
            <w:r w:rsidRPr="00F9612E">
              <w:rPr>
                <w:rFonts w:ascii="Tahoma" w:eastAsia="Times New Roman" w:hAnsi="Tahoma" w:cs="Tahoma"/>
                <w:noProof w:val="0"/>
                <w:color w:val="222222"/>
                <w:sz w:val="24"/>
                <w:szCs w:val="24"/>
                <w:lang w:eastAsia="es-MX"/>
              </w:rPr>
              <w:t>ste decálogo cuaresmal  puede ser una buena guía para cumplir con este propósito</w:t>
            </w:r>
          </w:p>
        </w:tc>
      </w:tr>
      <w:tr w:rsidR="00437498" w:rsidRPr="00437498" w:rsidTr="00437498">
        <w:trPr>
          <w:tblCellSpacing w:w="0" w:type="dxa"/>
        </w:trPr>
        <w:tc>
          <w:tcPr>
            <w:tcW w:w="5000" w:type="pct"/>
            <w:vAlign w:val="center"/>
            <w:hideMark/>
          </w:tcPr>
          <w:p w:rsidR="00437498" w:rsidRPr="00437498" w:rsidRDefault="00437498" w:rsidP="00437498">
            <w:pPr>
              <w:spacing w:after="0" w:line="240" w:lineRule="auto"/>
              <w:rPr>
                <w:rFonts w:ascii="Times New Roman" w:eastAsia="Times New Roman" w:hAnsi="Times New Roman" w:cs="Times New Roman"/>
                <w:noProof w:val="0"/>
                <w:sz w:val="24"/>
                <w:szCs w:val="24"/>
                <w:lang w:eastAsia="es-MX"/>
              </w:rPr>
            </w:pPr>
            <w:r w:rsidRPr="00437498">
              <w:rPr>
                <w:rFonts w:ascii="Times New Roman" w:eastAsia="Times New Roman" w:hAnsi="Times New Roman" w:cs="Times New Roman"/>
                <w:noProof w:val="0"/>
                <w:sz w:val="24"/>
                <w:szCs w:val="24"/>
                <w:lang w:eastAsia="es-MX"/>
              </w:rPr>
              <w:t> </w:t>
            </w:r>
          </w:p>
        </w:tc>
      </w:tr>
      <w:tr w:rsidR="00437498" w:rsidRPr="00F9612E" w:rsidTr="00437498">
        <w:trPr>
          <w:tblCellSpacing w:w="0" w:type="dxa"/>
        </w:trPr>
        <w:tc>
          <w:tcPr>
            <w:tcW w:w="5000" w:type="pct"/>
            <w:vAlign w:val="center"/>
            <w:hideMark/>
          </w:tcPr>
          <w:tbl>
            <w:tblPr>
              <w:tblW w:w="5000" w:type="pct"/>
              <w:tblCellSpacing w:w="0" w:type="dxa"/>
              <w:tblCellMar>
                <w:top w:w="45" w:type="dxa"/>
                <w:left w:w="45" w:type="dxa"/>
                <w:bottom w:w="45" w:type="dxa"/>
                <w:right w:w="45" w:type="dxa"/>
              </w:tblCellMar>
              <w:tblLook w:val="04A0"/>
            </w:tblPr>
            <w:tblGrid>
              <w:gridCol w:w="10349"/>
            </w:tblGrid>
            <w:tr w:rsidR="00437498" w:rsidRPr="00F9612E">
              <w:trPr>
                <w:tblCellSpacing w:w="0" w:type="dxa"/>
              </w:trPr>
              <w:tc>
                <w:tcPr>
                  <w:tcW w:w="0" w:type="auto"/>
                  <w:vAlign w:val="center"/>
                  <w:hideMark/>
                </w:tcPr>
                <w:tbl>
                  <w:tblPr>
                    <w:tblpPr w:leftFromText="45" w:rightFromText="45" w:vertAnchor="text"/>
                    <w:tblW w:w="2880" w:type="dxa"/>
                    <w:tblCellSpacing w:w="15" w:type="dxa"/>
                    <w:tblCellMar>
                      <w:top w:w="15" w:type="dxa"/>
                      <w:left w:w="15" w:type="dxa"/>
                      <w:bottom w:w="15" w:type="dxa"/>
                      <w:right w:w="15" w:type="dxa"/>
                    </w:tblCellMar>
                    <w:tblLook w:val="04A0"/>
                  </w:tblPr>
                  <w:tblGrid>
                    <w:gridCol w:w="4500"/>
                  </w:tblGrid>
                  <w:tr w:rsidR="00437498" w:rsidRPr="00F9612E" w:rsidTr="00437498">
                    <w:trPr>
                      <w:tblCellSpacing w:w="15" w:type="dxa"/>
                    </w:trPr>
                    <w:tc>
                      <w:tcPr>
                        <w:tcW w:w="0" w:type="auto"/>
                        <w:vAlign w:val="center"/>
                        <w:hideMark/>
                      </w:tcPr>
                      <w:p w:rsidR="00437498" w:rsidRPr="00F9612E" w:rsidRDefault="00437498" w:rsidP="00437498">
                        <w:pPr>
                          <w:spacing w:after="0" w:line="240" w:lineRule="auto"/>
                          <w:jc w:val="center"/>
                          <w:rPr>
                            <w:rFonts w:ascii="Times New Roman" w:eastAsia="Times New Roman" w:hAnsi="Times New Roman" w:cs="Times New Roman"/>
                            <w:noProof w:val="0"/>
                            <w:sz w:val="24"/>
                            <w:szCs w:val="24"/>
                            <w:lang w:eastAsia="es-MX"/>
                          </w:rPr>
                        </w:pPr>
                        <w:r w:rsidRPr="00F9612E">
                          <w:rPr>
                            <w:rFonts w:ascii="Times New Roman" w:eastAsia="Times New Roman" w:hAnsi="Times New Roman" w:cs="Times New Roman"/>
                            <w:sz w:val="24"/>
                            <w:szCs w:val="24"/>
                            <w:lang w:eastAsia="es-MX"/>
                          </w:rPr>
                          <w:drawing>
                            <wp:inline distT="0" distB="0" distL="0" distR="0">
                              <wp:extent cx="2776785" cy="1038578"/>
                              <wp:effectExtent l="19050" t="0" r="4515" b="0"/>
                              <wp:docPr id="1" name="Imagen 1" descr="Decálogo Cuare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álogo Cuaresmal"/>
                                      <pic:cNvPicPr>
                                        <a:picLocks noChangeAspect="1" noChangeArrowheads="1"/>
                                      </pic:cNvPicPr>
                                    </pic:nvPicPr>
                                    <pic:blipFill>
                                      <a:blip r:embed="rId7"/>
                                      <a:srcRect/>
                                      <a:stretch>
                                        <a:fillRect/>
                                      </a:stretch>
                                    </pic:blipFill>
                                    <pic:spPr bwMode="auto">
                                      <a:xfrm>
                                        <a:off x="0" y="0"/>
                                        <a:ext cx="2777064" cy="1038682"/>
                                      </a:xfrm>
                                      <a:prstGeom prst="rect">
                                        <a:avLst/>
                                      </a:prstGeom>
                                      <a:noFill/>
                                      <a:ln w="9525">
                                        <a:noFill/>
                                        <a:miter lim="800000"/>
                                        <a:headEnd/>
                                        <a:tailEnd/>
                                      </a:ln>
                                    </pic:spPr>
                                  </pic:pic>
                                </a:graphicData>
                              </a:graphic>
                            </wp:inline>
                          </w:drawing>
                        </w:r>
                      </w:p>
                    </w:tc>
                  </w:tr>
                  <w:tr w:rsidR="00437498" w:rsidRPr="00F9612E" w:rsidTr="00437498">
                    <w:trPr>
                      <w:tblCellSpacing w:w="15" w:type="dxa"/>
                    </w:trPr>
                    <w:tc>
                      <w:tcPr>
                        <w:tcW w:w="0" w:type="auto"/>
                        <w:vAlign w:val="center"/>
                        <w:hideMark/>
                      </w:tcPr>
                      <w:p w:rsidR="00437498" w:rsidRPr="00F9612E" w:rsidRDefault="00437498" w:rsidP="00437498">
                        <w:pPr>
                          <w:spacing w:after="0" w:line="240" w:lineRule="auto"/>
                          <w:jc w:val="center"/>
                          <w:rPr>
                            <w:rFonts w:ascii="Times New Roman" w:eastAsia="Times New Roman" w:hAnsi="Times New Roman" w:cs="Times New Roman"/>
                            <w:noProof w:val="0"/>
                            <w:sz w:val="24"/>
                            <w:szCs w:val="24"/>
                            <w:lang w:eastAsia="es-MX"/>
                          </w:rPr>
                        </w:pPr>
                      </w:p>
                    </w:tc>
                  </w:tr>
                </w:tbl>
                <w:p w:rsidR="00F9612E" w:rsidRPr="00F9612E" w:rsidRDefault="00437498" w:rsidP="00F9612E">
                  <w:pPr>
                    <w:pStyle w:val="Prrafodelista"/>
                    <w:numPr>
                      <w:ilvl w:val="0"/>
                      <w:numId w:val="1"/>
                    </w:numPr>
                    <w:spacing w:after="0" w:line="240" w:lineRule="auto"/>
                    <w:jc w:val="both"/>
                    <w:rPr>
                      <w:rFonts w:ascii="Trebuchet MS" w:eastAsia="Times New Roman" w:hAnsi="Trebuchet MS" w:cs="Times New Roman"/>
                      <w:noProof w:val="0"/>
                      <w:sz w:val="24"/>
                      <w:szCs w:val="24"/>
                      <w:lang w:eastAsia="es-MX"/>
                    </w:rPr>
                  </w:pPr>
                  <w:r w:rsidRPr="009E7739">
                    <w:rPr>
                      <w:rFonts w:ascii="Trebuchet MS" w:eastAsia="Times New Roman" w:hAnsi="Trebuchet MS" w:cs="Times New Roman"/>
                      <w:b/>
                      <w:i/>
                      <w:noProof w:val="0"/>
                      <w:sz w:val="24"/>
                      <w:szCs w:val="24"/>
                      <w:lang w:eastAsia="es-MX"/>
                    </w:rPr>
                    <w:t>Romperás</w:t>
                  </w:r>
                  <w:r w:rsidRPr="00F9612E">
                    <w:rPr>
                      <w:rFonts w:ascii="Trebuchet MS" w:eastAsia="Times New Roman" w:hAnsi="Trebuchet MS" w:cs="Times New Roman"/>
                      <w:noProof w:val="0"/>
                      <w:sz w:val="24"/>
                      <w:szCs w:val="24"/>
                      <w:lang w:eastAsia="es-MX"/>
                    </w:rPr>
                    <w:t xml:space="preserve"> de una vez por todas con lo que tú bien sabes que Dios no quiere, aunque te agrade mucho, aunque te cueste “horrores” dejarlo. Lo arrancarás sin compasión como un cáncer que te está matando. “¿De qué le sirve al hombre ganar el mundo entero si arruina su vida? (Mc 8, 36)</w:t>
                  </w:r>
                </w:p>
                <w:p w:rsidR="00F9612E" w:rsidRPr="00F9612E" w:rsidRDefault="00437498" w:rsidP="00F9612E">
                  <w:pPr>
                    <w:pStyle w:val="Prrafodelista"/>
                    <w:spacing w:after="0" w:line="240" w:lineRule="auto"/>
                    <w:ind w:left="97"/>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2. </w:t>
                  </w:r>
                  <w:r w:rsidRPr="009E7739">
                    <w:rPr>
                      <w:rFonts w:ascii="Trebuchet MS" w:eastAsia="Times New Roman" w:hAnsi="Trebuchet MS" w:cs="Times New Roman"/>
                      <w:b/>
                      <w:i/>
                      <w:noProof w:val="0"/>
                      <w:sz w:val="24"/>
                      <w:szCs w:val="24"/>
                      <w:lang w:eastAsia="es-MX"/>
                    </w:rPr>
                    <w:t>Compartirás</w:t>
                  </w:r>
                  <w:r w:rsidRPr="00F9612E">
                    <w:rPr>
                      <w:rFonts w:ascii="Trebuchet MS" w:eastAsia="Times New Roman" w:hAnsi="Trebuchet MS" w:cs="Times New Roman"/>
                      <w:noProof w:val="0"/>
                      <w:sz w:val="24"/>
                      <w:szCs w:val="24"/>
                      <w:lang w:eastAsia="es-MX"/>
                    </w:rPr>
                    <w:t xml:space="preserve"> </w:t>
                  </w:r>
                  <w:r w:rsidRPr="00F169E1">
                    <w:rPr>
                      <w:rFonts w:ascii="Trebuchet MS" w:eastAsia="Times New Roman" w:hAnsi="Trebuchet MS" w:cs="Times New Roman"/>
                      <w:b/>
                      <w:i/>
                      <w:noProof w:val="0"/>
                      <w:sz w:val="24"/>
                      <w:szCs w:val="24"/>
                      <w:lang w:eastAsia="es-MX"/>
                    </w:rPr>
                    <w:t>tu pan con el hambriento,</w:t>
                  </w:r>
                  <w:r w:rsidRPr="00F9612E">
                    <w:rPr>
                      <w:rFonts w:ascii="Trebuchet MS" w:eastAsia="Times New Roman" w:hAnsi="Trebuchet MS" w:cs="Times New Roman"/>
                      <w:noProof w:val="0"/>
                      <w:sz w:val="24"/>
                      <w:szCs w:val="24"/>
                      <w:lang w:eastAsia="es-MX"/>
                    </w:rPr>
                    <w:t xml:space="preserve"> tus ropas con el desnudo, tus palabras con el que vive en soledad, tu tiempo y consuelo con el que sufre en el cuerpo o en el alma, tu sonrisa con el triste, tu caridad con TODOS. Examinarás esto con cuidado cada noche. "En verdad os digo que cuanto hicisteis a unos de estos hermanos míos más pequeños, a mí me lo hicisteis." (Mt 25, 40)</w:t>
                  </w:r>
                </w:p>
                <w:p w:rsidR="00F9612E"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3. </w:t>
                  </w:r>
                  <w:r w:rsidRPr="009E7739">
                    <w:rPr>
                      <w:rFonts w:ascii="Trebuchet MS" w:eastAsia="Times New Roman" w:hAnsi="Trebuchet MS" w:cs="Times New Roman"/>
                      <w:b/>
                      <w:i/>
                      <w:noProof w:val="0"/>
                      <w:sz w:val="24"/>
                      <w:szCs w:val="24"/>
                      <w:lang w:eastAsia="es-MX"/>
                    </w:rPr>
                    <w:t>Dedicarás</w:t>
                  </w:r>
                  <w:r w:rsidRPr="00F9612E">
                    <w:rPr>
                      <w:rFonts w:ascii="Trebuchet MS" w:eastAsia="Times New Roman" w:hAnsi="Trebuchet MS" w:cs="Times New Roman"/>
                      <w:noProof w:val="0"/>
                      <w:sz w:val="24"/>
                      <w:szCs w:val="24"/>
                      <w:lang w:eastAsia="es-MX"/>
                    </w:rPr>
                    <w:t xml:space="preserve"> </w:t>
                  </w:r>
                  <w:r w:rsidRPr="00F169E1">
                    <w:rPr>
                      <w:rFonts w:ascii="Trebuchet MS" w:eastAsia="Times New Roman" w:hAnsi="Trebuchet MS" w:cs="Times New Roman"/>
                      <w:b/>
                      <w:i/>
                      <w:noProof w:val="0"/>
                      <w:sz w:val="24"/>
                      <w:szCs w:val="24"/>
                      <w:lang w:eastAsia="es-MX"/>
                    </w:rPr>
                    <w:t>un buen tiempo todos los días para estar a solas con Dios,</w:t>
                  </w:r>
                  <w:r w:rsidRPr="00F9612E">
                    <w:rPr>
                      <w:rFonts w:ascii="Trebuchet MS" w:eastAsia="Times New Roman" w:hAnsi="Trebuchet MS" w:cs="Times New Roman"/>
                      <w:noProof w:val="0"/>
                      <w:sz w:val="24"/>
                      <w:szCs w:val="24"/>
                      <w:lang w:eastAsia="es-MX"/>
                    </w:rPr>
                    <w:t xml:space="preserve"> para hablar con Él de corazón a Corazón. Será un tiempo de agradecer, de pedir perdón, de alabarle y adorarle, de suplicar por la salvación de TODOS. Este tiempo no es negociable. “Sucedió que por aquellos días se fue él al monte a orar, y se pasó la noche en la oración de Dios.” (Lc 6, 12)</w:t>
                  </w:r>
                </w:p>
                <w:p w:rsidR="00F9612E"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4. </w:t>
                  </w:r>
                  <w:r w:rsidRPr="009E7739">
                    <w:rPr>
                      <w:rFonts w:ascii="Trebuchet MS" w:eastAsia="Times New Roman" w:hAnsi="Trebuchet MS" w:cs="Times New Roman"/>
                      <w:b/>
                      <w:i/>
                      <w:noProof w:val="0"/>
                      <w:sz w:val="24"/>
                      <w:szCs w:val="24"/>
                      <w:lang w:eastAsia="es-MX"/>
                    </w:rPr>
                    <w:t>Confiarás</w:t>
                  </w:r>
                  <w:r w:rsidRPr="00F9612E">
                    <w:rPr>
                      <w:rFonts w:ascii="Trebuchet MS" w:eastAsia="Times New Roman" w:hAnsi="Trebuchet MS" w:cs="Times New Roman"/>
                      <w:noProof w:val="0"/>
                      <w:sz w:val="24"/>
                      <w:szCs w:val="24"/>
                      <w:lang w:eastAsia="es-MX"/>
                    </w:rPr>
                    <w:t xml:space="preserve"> </w:t>
                  </w:r>
                  <w:r w:rsidRPr="009E7739">
                    <w:rPr>
                      <w:rFonts w:ascii="Trebuchet MS" w:eastAsia="Times New Roman" w:hAnsi="Trebuchet MS" w:cs="Times New Roman"/>
                      <w:b/>
                      <w:i/>
                      <w:noProof w:val="0"/>
                      <w:sz w:val="24"/>
                      <w:szCs w:val="24"/>
                      <w:lang w:eastAsia="es-MX"/>
                    </w:rPr>
                    <w:t>en Dios</w:t>
                  </w:r>
                  <w:r w:rsidRPr="00F9612E">
                    <w:rPr>
                      <w:rFonts w:ascii="Trebuchet MS" w:eastAsia="Times New Roman" w:hAnsi="Trebuchet MS" w:cs="Times New Roman"/>
                      <w:noProof w:val="0"/>
                      <w:sz w:val="24"/>
                      <w:szCs w:val="24"/>
                      <w:lang w:eastAsia="es-MX"/>
                    </w:rPr>
                    <w:t xml:space="preserve"> a pesar de tus pecados y miserias. Creerás que Dios es más fuerte que todo el mal del mundo. No permitirás que ni dolor, ni pesar alguno, ni “tu negra suerte”, ni las injusticias y traiciones sufridas te hagan dudar ni por un momento del amor infinito que Dios te tiene. Él ha muerto en cruz para salvarte de tus pecados. “Aunque pase por valle tenebroso, ningún mal temeré, porque tú vas conmigo; tu vara y tu cayado, ellos me sosiegan.” (Sal 23, 4)</w:t>
                  </w:r>
                </w:p>
                <w:p w:rsidR="00F9612E"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5. </w:t>
                  </w:r>
                  <w:r w:rsidRPr="009E7739">
                    <w:rPr>
                      <w:rFonts w:ascii="Trebuchet MS" w:eastAsia="Times New Roman" w:hAnsi="Trebuchet MS" w:cs="Times New Roman"/>
                      <w:b/>
                      <w:i/>
                      <w:noProof w:val="0"/>
                      <w:sz w:val="24"/>
                      <w:szCs w:val="24"/>
                      <w:lang w:eastAsia="es-MX"/>
                    </w:rPr>
                    <w:t>Mirarás sólo a Dios y a tus hermanos</w:t>
                  </w:r>
                  <w:r w:rsidRPr="00F9612E">
                    <w:rPr>
                      <w:rFonts w:ascii="Trebuchet MS" w:eastAsia="Times New Roman" w:hAnsi="Trebuchet MS" w:cs="Times New Roman"/>
                      <w:noProof w:val="0"/>
                      <w:sz w:val="24"/>
                      <w:szCs w:val="24"/>
                      <w:lang w:eastAsia="es-MX"/>
                    </w:rPr>
                    <w:t>. Mirarte tanto te hace daño, porque te envaneces viendo los dones que nos son tuyos o te desalientas viendo sin humildad tus miserias. Mira a Jesús y habrá paz en tu corazón. Mira las necesidades de tus hermanos y ya no tendrás tiempo de pensar en ti; te harás más human</w:t>
                  </w:r>
                  <w:r w:rsidR="009E7739">
                    <w:rPr>
                      <w:rFonts w:ascii="Trebuchet MS" w:eastAsia="Times New Roman" w:hAnsi="Trebuchet MS" w:cs="Times New Roman"/>
                      <w:noProof w:val="0"/>
                      <w:sz w:val="24"/>
                      <w:szCs w:val="24"/>
                      <w:lang w:eastAsia="es-MX"/>
                    </w:rPr>
                    <w:t>o</w:t>
                  </w:r>
                  <w:r w:rsidRPr="00F9612E">
                    <w:rPr>
                      <w:rFonts w:ascii="Trebuchet MS" w:eastAsia="Times New Roman" w:hAnsi="Trebuchet MS" w:cs="Times New Roman"/>
                      <w:noProof w:val="0"/>
                      <w:sz w:val="24"/>
                      <w:szCs w:val="24"/>
                      <w:lang w:eastAsia="es-MX"/>
                    </w:rPr>
                    <w:t>, más cristian</w:t>
                  </w:r>
                  <w:r w:rsidR="009E7739">
                    <w:rPr>
                      <w:rFonts w:ascii="Trebuchet MS" w:eastAsia="Times New Roman" w:hAnsi="Trebuchet MS" w:cs="Times New Roman"/>
                      <w:noProof w:val="0"/>
                      <w:sz w:val="24"/>
                      <w:szCs w:val="24"/>
                      <w:lang w:eastAsia="es-MX"/>
                    </w:rPr>
                    <w:t>o</w:t>
                  </w:r>
                  <w:r w:rsidRPr="00F9612E">
                    <w:rPr>
                      <w:rFonts w:ascii="Trebuchet MS" w:eastAsia="Times New Roman" w:hAnsi="Trebuchet MS" w:cs="Times New Roman"/>
                      <w:noProof w:val="0"/>
                      <w:sz w:val="24"/>
                      <w:szCs w:val="24"/>
                      <w:lang w:eastAsia="es-MX"/>
                    </w:rPr>
                    <w:t>. “Así pues, si habéis resucitado con Cristo, buscad las cosas de arriba, donde está Cristo sentado a la diestra de Dios. Aspirad a las cosas de arriba, no a las de la tierra.” (Col 3, 1-2)</w:t>
                  </w:r>
                </w:p>
                <w:p w:rsidR="009E7739"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6. </w:t>
                  </w:r>
                  <w:r w:rsidRPr="009E7739">
                    <w:rPr>
                      <w:rFonts w:ascii="Trebuchet MS" w:eastAsia="Times New Roman" w:hAnsi="Trebuchet MS" w:cs="Times New Roman"/>
                      <w:b/>
                      <w:i/>
                      <w:noProof w:val="0"/>
                      <w:sz w:val="24"/>
                      <w:szCs w:val="24"/>
                      <w:lang w:eastAsia="es-MX"/>
                    </w:rPr>
                    <w:t>Ayunarás</w:t>
                  </w:r>
                  <w:r w:rsidRPr="00F9612E">
                    <w:rPr>
                      <w:rFonts w:ascii="Trebuchet MS" w:eastAsia="Times New Roman" w:hAnsi="Trebuchet MS" w:cs="Times New Roman"/>
                      <w:noProof w:val="0"/>
                      <w:sz w:val="24"/>
                      <w:szCs w:val="24"/>
                      <w:lang w:eastAsia="es-MX"/>
                    </w:rPr>
                    <w:t xml:space="preserve"> </w:t>
                  </w:r>
                  <w:r w:rsidRPr="00F169E1">
                    <w:rPr>
                      <w:rFonts w:ascii="Trebuchet MS" w:eastAsia="Times New Roman" w:hAnsi="Trebuchet MS" w:cs="Times New Roman"/>
                      <w:b/>
                      <w:i/>
                      <w:noProof w:val="0"/>
                      <w:sz w:val="24"/>
                      <w:szCs w:val="24"/>
                      <w:lang w:eastAsia="es-MX"/>
                    </w:rPr>
                    <w:t>de palabras vanas:</w:t>
                  </w:r>
                  <w:r w:rsidRPr="00F9612E">
                    <w:rPr>
                      <w:rFonts w:ascii="Trebuchet MS" w:eastAsia="Times New Roman" w:hAnsi="Trebuchet MS" w:cs="Times New Roman"/>
                      <w:noProof w:val="0"/>
                      <w:sz w:val="24"/>
                      <w:szCs w:val="24"/>
                      <w:lang w:eastAsia="es-MX"/>
                    </w:rPr>
                    <w:t xml:space="preserve"> serás benedicente. Ayunarás de malos pensamientos: serás pur</w:t>
                  </w:r>
                  <w:r w:rsidR="009E7739">
                    <w:rPr>
                      <w:rFonts w:ascii="Trebuchet MS" w:eastAsia="Times New Roman" w:hAnsi="Trebuchet MS" w:cs="Times New Roman"/>
                      <w:noProof w:val="0"/>
                      <w:sz w:val="24"/>
                      <w:szCs w:val="24"/>
                      <w:lang w:eastAsia="es-MX"/>
                    </w:rPr>
                    <w:t>o</w:t>
                  </w:r>
                  <w:r w:rsidRPr="00F9612E">
                    <w:rPr>
                      <w:rFonts w:ascii="Trebuchet MS" w:eastAsia="Times New Roman" w:hAnsi="Trebuchet MS" w:cs="Times New Roman"/>
                      <w:noProof w:val="0"/>
                      <w:sz w:val="24"/>
                      <w:szCs w:val="24"/>
                      <w:lang w:eastAsia="es-MX"/>
                    </w:rPr>
                    <w:t xml:space="preserve"> de corazón. Ayunarás de acciones egoístas: serás una mujer</w:t>
                  </w:r>
                  <w:r w:rsidR="009E7739">
                    <w:rPr>
                      <w:rFonts w:ascii="Trebuchet MS" w:eastAsia="Times New Roman" w:hAnsi="Trebuchet MS" w:cs="Times New Roman"/>
                      <w:noProof w:val="0"/>
                      <w:sz w:val="24"/>
                      <w:szCs w:val="24"/>
                      <w:lang w:eastAsia="es-MX"/>
                    </w:rPr>
                    <w:t>, un buen hombre</w:t>
                  </w:r>
                  <w:r w:rsidRPr="00F9612E">
                    <w:rPr>
                      <w:rFonts w:ascii="Trebuchet MS" w:eastAsia="Times New Roman" w:hAnsi="Trebuchet MS" w:cs="Times New Roman"/>
                      <w:noProof w:val="0"/>
                      <w:sz w:val="24"/>
                      <w:szCs w:val="24"/>
                      <w:lang w:eastAsia="es-MX"/>
                    </w:rPr>
                    <w:t xml:space="preserve"> para los demás. Ayunarás de toda hipocresía: serás veraz. Ayunarás de lo superfluo: serás pobre de espíritu. “¿No será más bien este otro el ayuno que yo quiero: desatar los lazos de maldad, deshacer las coyundas del yugo, dar la libertad a los quebrantados, y arrancar todo yugo?” </w:t>
                  </w:r>
                  <w:r w:rsidR="009E7739">
                    <w:rPr>
                      <w:rFonts w:ascii="Trebuchet MS" w:eastAsia="Times New Roman" w:hAnsi="Trebuchet MS" w:cs="Times New Roman"/>
                      <w:noProof w:val="0"/>
                      <w:sz w:val="24"/>
                      <w:szCs w:val="24"/>
                      <w:lang w:eastAsia="es-MX"/>
                    </w:rPr>
                    <w:t xml:space="preserve">  </w:t>
                  </w:r>
                </w:p>
                <w:p w:rsidR="009E7739" w:rsidRDefault="00437498" w:rsidP="009E7739">
                  <w:pPr>
                    <w:spacing w:after="0" w:line="240" w:lineRule="auto"/>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t>(Is 58, 6)</w:t>
                  </w:r>
                  <w:r w:rsidRPr="00F9612E">
                    <w:rPr>
                      <w:rFonts w:ascii="Trebuchet MS" w:eastAsia="Times New Roman" w:hAnsi="Trebuchet MS" w:cs="Times New Roman"/>
                      <w:noProof w:val="0"/>
                      <w:sz w:val="24"/>
                      <w:szCs w:val="24"/>
                      <w:lang w:eastAsia="es-MX"/>
                    </w:rPr>
                    <w:br/>
                  </w:r>
                </w:p>
                <w:p w:rsidR="009E7739" w:rsidRDefault="009E7739" w:rsidP="00F9612E">
                  <w:pPr>
                    <w:spacing w:after="0" w:line="240" w:lineRule="auto"/>
                    <w:jc w:val="both"/>
                    <w:rPr>
                      <w:rFonts w:ascii="Trebuchet MS" w:eastAsia="Times New Roman" w:hAnsi="Trebuchet MS" w:cs="Times New Roman"/>
                      <w:noProof w:val="0"/>
                      <w:sz w:val="24"/>
                      <w:szCs w:val="24"/>
                      <w:lang w:eastAsia="es-MX"/>
                    </w:rPr>
                  </w:pPr>
                </w:p>
                <w:p w:rsidR="009E7739" w:rsidRDefault="009E7739" w:rsidP="00F9612E">
                  <w:pPr>
                    <w:spacing w:after="0" w:line="240" w:lineRule="auto"/>
                    <w:jc w:val="both"/>
                    <w:rPr>
                      <w:rFonts w:ascii="Trebuchet MS" w:eastAsia="Times New Roman" w:hAnsi="Trebuchet MS" w:cs="Times New Roman"/>
                      <w:noProof w:val="0"/>
                      <w:sz w:val="24"/>
                      <w:szCs w:val="24"/>
                      <w:lang w:eastAsia="es-MX"/>
                    </w:rPr>
                  </w:pPr>
                </w:p>
                <w:p w:rsidR="00F9612E"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7. </w:t>
                  </w:r>
                  <w:r w:rsidRPr="000863E2">
                    <w:rPr>
                      <w:rFonts w:ascii="Trebuchet MS" w:eastAsia="Times New Roman" w:hAnsi="Trebuchet MS" w:cs="Times New Roman"/>
                      <w:b/>
                      <w:i/>
                      <w:noProof w:val="0"/>
                      <w:sz w:val="24"/>
                      <w:szCs w:val="24"/>
                      <w:lang w:eastAsia="es-MX"/>
                    </w:rPr>
                    <w:t>Perdonarás</w:t>
                  </w:r>
                  <w:r w:rsidRPr="00F9612E">
                    <w:rPr>
                      <w:rFonts w:ascii="Trebuchet MS" w:eastAsia="Times New Roman" w:hAnsi="Trebuchet MS" w:cs="Times New Roman"/>
                      <w:noProof w:val="0"/>
                      <w:sz w:val="24"/>
                      <w:szCs w:val="24"/>
                      <w:lang w:eastAsia="es-MX"/>
                    </w:rPr>
                    <w:t xml:space="preserve"> </w:t>
                  </w:r>
                  <w:r w:rsidRPr="00F169E1">
                    <w:rPr>
                      <w:rFonts w:ascii="Trebuchet MS" w:eastAsia="Times New Roman" w:hAnsi="Trebuchet MS" w:cs="Times New Roman"/>
                      <w:b/>
                      <w:i/>
                      <w:noProof w:val="0"/>
                      <w:sz w:val="24"/>
                      <w:szCs w:val="24"/>
                      <w:lang w:eastAsia="es-MX"/>
                    </w:rPr>
                    <w:t xml:space="preserve">una y mil veces a </w:t>
                  </w:r>
                  <w:r w:rsidR="00F9612E" w:rsidRPr="00F169E1">
                    <w:rPr>
                      <w:rFonts w:ascii="Trebuchet MS" w:eastAsia="Times New Roman" w:hAnsi="Trebuchet MS" w:cs="Times New Roman"/>
                      <w:b/>
                      <w:i/>
                      <w:noProof w:val="0"/>
                      <w:sz w:val="24"/>
                      <w:szCs w:val="24"/>
                      <w:lang w:eastAsia="es-MX"/>
                    </w:rPr>
                    <w:t>quién</w:t>
                  </w:r>
                  <w:r w:rsidRPr="00F169E1">
                    <w:rPr>
                      <w:rFonts w:ascii="Trebuchet MS" w:eastAsia="Times New Roman" w:hAnsi="Trebuchet MS" w:cs="Times New Roman"/>
                      <w:b/>
                      <w:i/>
                      <w:noProof w:val="0"/>
                      <w:sz w:val="24"/>
                      <w:szCs w:val="24"/>
                      <w:lang w:eastAsia="es-MX"/>
                    </w:rPr>
                    <w:t xml:space="preserve"> te ha herido,</w:t>
                  </w:r>
                  <w:r w:rsidRPr="00F9612E">
                    <w:rPr>
                      <w:rFonts w:ascii="Trebuchet MS" w:eastAsia="Times New Roman" w:hAnsi="Trebuchet MS" w:cs="Times New Roman"/>
                      <w:noProof w:val="0"/>
                      <w:sz w:val="24"/>
                      <w:szCs w:val="24"/>
                      <w:lang w:eastAsia="es-MX"/>
                    </w:rPr>
                    <w:t xml:space="preserve"> con causa o sin ella, justa o injustamente, esté arrepentido o no. Un perdón que no será sólo tolerar o soportar sino que ha de brotar del amor sincero y sobrenatural. Los perdonarás uno por uno, primero en tu corazón y luego, si te es posible, también con tus palabras. No permitirás que el rencor ni el resentimiento envenenen tu corazón. “Padre, perdónales, porque no saben lo que hacen” (Lc 23, 34)</w:t>
                  </w:r>
                </w:p>
                <w:p w:rsidR="00F9612E"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8. </w:t>
                  </w:r>
                  <w:r w:rsidRPr="000863E2">
                    <w:rPr>
                      <w:rFonts w:ascii="Trebuchet MS" w:eastAsia="Times New Roman" w:hAnsi="Trebuchet MS" w:cs="Times New Roman"/>
                      <w:b/>
                      <w:i/>
                      <w:noProof w:val="0"/>
                      <w:sz w:val="24"/>
                      <w:szCs w:val="24"/>
                      <w:lang w:eastAsia="es-MX"/>
                    </w:rPr>
                    <w:t>Ofrecerás sacrificios agradables al Señor.</w:t>
                  </w:r>
                  <w:r w:rsidRPr="00F9612E">
                    <w:rPr>
                      <w:rFonts w:ascii="Trebuchet MS" w:eastAsia="Times New Roman" w:hAnsi="Trebuchet MS" w:cs="Times New Roman"/>
                      <w:noProof w:val="0"/>
                      <w:sz w:val="24"/>
                      <w:szCs w:val="24"/>
                      <w:lang w:eastAsia="es-MX"/>
                    </w:rPr>
                    <w:t xml:space="preserve"> Los harás en silencio, sin que nadie se dé cuenta. Buscarás con ello reparar por tus pecados y los de TODOS los hombres. Querrás con ello desprenderte de las cosas materiales, que tanto te agradan, para poder ha</w:t>
                  </w:r>
                  <w:r w:rsidR="000863E2">
                    <w:rPr>
                      <w:rFonts w:ascii="Trebuchet MS" w:eastAsia="Times New Roman" w:hAnsi="Trebuchet MS" w:cs="Times New Roman"/>
                      <w:noProof w:val="0"/>
                      <w:sz w:val="24"/>
                      <w:szCs w:val="24"/>
                      <w:lang w:eastAsia="es-MX"/>
                    </w:rPr>
                    <w:t xml:space="preserve">certe más libre y ser una mujer, un hombre </w:t>
                  </w:r>
                  <w:r w:rsidRPr="00F9612E">
                    <w:rPr>
                      <w:rFonts w:ascii="Trebuchet MS" w:eastAsia="Times New Roman" w:hAnsi="Trebuchet MS" w:cs="Times New Roman"/>
                      <w:noProof w:val="0"/>
                      <w:sz w:val="24"/>
                      <w:szCs w:val="24"/>
                      <w:lang w:eastAsia="es-MX"/>
                    </w:rPr>
                    <w:t>para Dios. Pero sobre todo ejercerás el sacrificio de vivir con perfección la caridad en todo momento con TODOS tus hermanos. “No os olvidéis de hacer el bien y de ayudaros mutuamente; ésos son los sacrificios que agradan a Dios.” (Heb 13, 16)</w:t>
                  </w:r>
                </w:p>
                <w:p w:rsidR="00F9612E" w:rsidRPr="00F9612E" w:rsidRDefault="00F9612E" w:rsidP="00F9612E">
                  <w:pPr>
                    <w:spacing w:after="0" w:line="240" w:lineRule="auto"/>
                    <w:rPr>
                      <w:rFonts w:ascii="Trebuchet MS" w:eastAsia="Times New Roman" w:hAnsi="Trebuchet MS" w:cs="Times New Roman"/>
                      <w:noProof w:val="0"/>
                      <w:sz w:val="24"/>
                      <w:szCs w:val="24"/>
                      <w:lang w:eastAsia="es-MX"/>
                    </w:rPr>
                  </w:pPr>
                </w:p>
                <w:p w:rsidR="00F9612E"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t xml:space="preserve">9. </w:t>
                  </w:r>
                  <w:r w:rsidRPr="000863E2">
                    <w:rPr>
                      <w:rFonts w:ascii="Trebuchet MS" w:eastAsia="Times New Roman" w:hAnsi="Trebuchet MS" w:cs="Times New Roman"/>
                      <w:b/>
                      <w:i/>
                      <w:noProof w:val="0"/>
                      <w:sz w:val="24"/>
                      <w:szCs w:val="24"/>
                      <w:lang w:eastAsia="es-MX"/>
                    </w:rPr>
                    <w:t>Amarás la humildad</w:t>
                  </w:r>
                  <w:r w:rsidRPr="00F9612E">
                    <w:rPr>
                      <w:rFonts w:ascii="Trebuchet MS" w:eastAsia="Times New Roman" w:hAnsi="Trebuchet MS" w:cs="Times New Roman"/>
                      <w:noProof w:val="0"/>
                      <w:sz w:val="24"/>
                      <w:szCs w:val="24"/>
                      <w:lang w:eastAsia="es-MX"/>
                    </w:rPr>
                    <w:t xml:space="preserve"> y procurarás vivirla de la siguiente manera: reconocerás tus pecados; considerarás a los demás mejores que tú; agradecerás las humillaciones sin dejarte arrastrar por el amor propio; no buscarás los honores, ni los puestos, ni el poder, ni la fama, que todo eso es de Dios; te harás servidor de todos. “</w:t>
                  </w:r>
                  <w:r w:rsidR="000863E2" w:rsidRPr="00F9612E">
                    <w:rPr>
                      <w:rFonts w:ascii="Trebuchet MS" w:eastAsia="Times New Roman" w:hAnsi="Trebuchet MS" w:cs="Times New Roman"/>
                      <w:noProof w:val="0"/>
                      <w:sz w:val="24"/>
                      <w:szCs w:val="24"/>
                      <w:lang w:eastAsia="es-MX"/>
                    </w:rPr>
                    <w:t>El</w:t>
                  </w:r>
                  <w:r w:rsidRPr="00F9612E">
                    <w:rPr>
                      <w:rFonts w:ascii="Trebuchet MS" w:eastAsia="Times New Roman" w:hAnsi="Trebuchet MS" w:cs="Times New Roman"/>
                      <w:noProof w:val="0"/>
                      <w:sz w:val="24"/>
                      <w:szCs w:val="24"/>
                      <w:lang w:eastAsia="es-MX"/>
                    </w:rPr>
                    <w:t xml:space="preserve"> que quiera llegar a ser grande entre vosotros, será vuestro servidor, y el que quiera ser el primero entre vosotros, será esclavo de todos”. (Mc 10, 43-44)</w:t>
                  </w:r>
                </w:p>
                <w:p w:rsidR="00437498" w:rsidRPr="00F9612E" w:rsidRDefault="00437498" w:rsidP="00F9612E">
                  <w:pPr>
                    <w:spacing w:after="0" w:line="240" w:lineRule="auto"/>
                    <w:jc w:val="both"/>
                    <w:rPr>
                      <w:rFonts w:ascii="Trebuchet MS" w:eastAsia="Times New Roman" w:hAnsi="Trebuchet MS" w:cs="Times New Roman"/>
                      <w:noProof w:val="0"/>
                      <w:sz w:val="24"/>
                      <w:szCs w:val="24"/>
                      <w:lang w:eastAsia="es-MX"/>
                    </w:rPr>
                  </w:pPr>
                  <w:r w:rsidRPr="00F9612E">
                    <w:rPr>
                      <w:rFonts w:ascii="Trebuchet MS" w:eastAsia="Times New Roman" w:hAnsi="Trebuchet MS" w:cs="Times New Roman"/>
                      <w:noProof w:val="0"/>
                      <w:sz w:val="24"/>
                      <w:szCs w:val="24"/>
                      <w:lang w:eastAsia="es-MX"/>
                    </w:rPr>
                    <w:br/>
                    <w:t xml:space="preserve">10. </w:t>
                  </w:r>
                  <w:r w:rsidRPr="000863E2">
                    <w:rPr>
                      <w:rFonts w:ascii="Trebuchet MS" w:eastAsia="Times New Roman" w:hAnsi="Trebuchet MS" w:cs="Times New Roman"/>
                      <w:b/>
                      <w:i/>
                      <w:noProof w:val="0"/>
                      <w:sz w:val="24"/>
                      <w:szCs w:val="24"/>
                      <w:lang w:eastAsia="es-MX"/>
                    </w:rPr>
                    <w:t>Anunciarás a los hombres la verdad del Evangelio.</w:t>
                  </w:r>
                  <w:r w:rsidRPr="00F9612E">
                    <w:rPr>
                      <w:rFonts w:ascii="Trebuchet MS" w:eastAsia="Times New Roman" w:hAnsi="Trebuchet MS" w:cs="Times New Roman"/>
                      <w:noProof w:val="0"/>
                      <w:sz w:val="24"/>
                      <w:szCs w:val="24"/>
                      <w:lang w:eastAsia="es-MX"/>
                    </w:rPr>
                    <w:t xml:space="preserve"> Les dirás sin temor que Dios los ama, que se ha hecho hombre por ellos y ha muerto en la cruz para salvarlos. Les mostrarás que sólo Él los puede hacer plenamente felices. Les harás ver que la vida que tiene su origen en Dios, es muy corta, se pasa rápido y que Dios es su destino final; vivir por Dios, con Dios y en Dios es lo sensato y seguro. “Y les dijo: «Id por todo el mundo y proclamad la Buena Nueva a toda la creación» “ (Mc 16, 15)</w:t>
                  </w:r>
                </w:p>
              </w:tc>
            </w:tr>
          </w:tbl>
          <w:p w:rsidR="00437498" w:rsidRPr="00F9612E" w:rsidRDefault="00437498" w:rsidP="00437498">
            <w:pPr>
              <w:spacing w:after="0" w:line="240" w:lineRule="auto"/>
              <w:rPr>
                <w:rFonts w:ascii="Trebuchet MS" w:eastAsia="Times New Roman" w:hAnsi="Trebuchet MS" w:cs="Times New Roman"/>
                <w:noProof w:val="0"/>
                <w:sz w:val="24"/>
                <w:szCs w:val="24"/>
                <w:lang w:eastAsia="es-MX"/>
              </w:rPr>
            </w:pPr>
          </w:p>
        </w:tc>
      </w:tr>
    </w:tbl>
    <w:p w:rsidR="00BA6A69" w:rsidRPr="00F9612E" w:rsidRDefault="00BA6A69">
      <w:pPr>
        <w:rPr>
          <w:sz w:val="24"/>
          <w:szCs w:val="24"/>
        </w:rPr>
      </w:pPr>
    </w:p>
    <w:sectPr w:rsidR="00BA6A69" w:rsidRPr="00F9612E" w:rsidSect="009E7739">
      <w:headerReference w:type="default" r:id="rId8"/>
      <w:footerReference w:type="default" r:id="rId9"/>
      <w:pgSz w:w="12240" w:h="15840"/>
      <w:pgMar w:top="1134"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6BE" w:rsidRDefault="006706BE" w:rsidP="00F9612E">
      <w:pPr>
        <w:spacing w:after="0" w:line="240" w:lineRule="auto"/>
      </w:pPr>
      <w:r>
        <w:separator/>
      </w:r>
    </w:p>
  </w:endnote>
  <w:endnote w:type="continuationSeparator" w:id="1">
    <w:p w:rsidR="006706BE" w:rsidRDefault="006706BE" w:rsidP="00F9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2E" w:rsidRPr="00F9612E" w:rsidRDefault="009E7739" w:rsidP="00F9612E">
    <w:pPr>
      <w:pStyle w:val="Piedepgina"/>
      <w:ind w:left="-709"/>
      <w:rPr>
        <w:rFonts w:ascii="Kristen ITC" w:hAnsi="Kristen ITC"/>
        <w:sz w:val="20"/>
        <w:szCs w:val="20"/>
        <w:lang w:val="es-ES_tradnl"/>
      </w:rPr>
    </w:pPr>
    <w:r w:rsidRPr="009E7739">
      <w:rPr>
        <w:rFonts w:ascii="Kristen ITC" w:hAnsi="Kristen ITC"/>
        <w:sz w:val="20"/>
        <w:szCs w:val="20"/>
        <w:lang w:val="es-ES_tradnl" w:eastAsia="zh-TW"/>
      </w:rPr>
      <w:pict>
        <v:group id="_x0000_s3073" style="position:absolute;left:0;text-align:left;margin-left:-6.05pt;margin-top:14.85pt;width:36pt;height:27.4pt;z-index:251660288;mso-position-horizontal-relative:right-margin-area;mso-position-vertical-relative:bottom-margin-area" coordorigin="10104,14464" coordsize="720,548">
          <v:rect id="_x0000_s3074" style="position:absolute;left:10190;top:14378;width:548;height:720;rotation:-6319877fd" fillcolor="white [3212]" strokecolor="#737373 [1789]"/>
          <v:rect id="_x0000_s3075" style="position:absolute;left:10190;top:14378;width:548;height:720;rotation:-5392141fd" fillcolor="white [3212]" strokecolor="#737373 [1789]"/>
          <v:rect id="_x0000_s3076" style="position:absolute;left:10190;top:14378;width:548;height:720;rotation:270" fillcolor="white [3212]" strokecolor="#737373 [1789]">
            <v:textbox style="mso-next-textbox:#_x0000_s3076">
              <w:txbxContent>
                <w:p w:rsidR="009E7739" w:rsidRPr="009E7739" w:rsidRDefault="009E7739">
                  <w:pPr>
                    <w:pStyle w:val="Piedepgina"/>
                    <w:jc w:val="center"/>
                    <w:rPr>
                      <w:b/>
                      <w:sz w:val="24"/>
                      <w:szCs w:val="24"/>
                    </w:rPr>
                  </w:pPr>
                  <w:r w:rsidRPr="009E7739">
                    <w:rPr>
                      <w:b/>
                      <w:sz w:val="24"/>
                      <w:szCs w:val="24"/>
                    </w:rPr>
                    <w:fldChar w:fldCharType="begin"/>
                  </w:r>
                  <w:r w:rsidRPr="009E7739">
                    <w:rPr>
                      <w:b/>
                      <w:sz w:val="24"/>
                      <w:szCs w:val="24"/>
                    </w:rPr>
                    <w:instrText xml:space="preserve"> PAGE    \* MERGEFORMAT </w:instrText>
                  </w:r>
                  <w:r w:rsidRPr="009E7739">
                    <w:rPr>
                      <w:b/>
                      <w:sz w:val="24"/>
                      <w:szCs w:val="24"/>
                    </w:rPr>
                    <w:fldChar w:fldCharType="separate"/>
                  </w:r>
                  <w:r w:rsidR="00F169E1">
                    <w:rPr>
                      <w:b/>
                      <w:sz w:val="24"/>
                      <w:szCs w:val="24"/>
                    </w:rPr>
                    <w:t>1</w:t>
                  </w:r>
                  <w:r w:rsidRPr="009E7739">
                    <w:rPr>
                      <w:b/>
                      <w:sz w:val="24"/>
                      <w:szCs w:val="24"/>
                    </w:rPr>
                    <w:fldChar w:fldCharType="end"/>
                  </w:r>
                </w:p>
              </w:txbxContent>
            </v:textbox>
          </v:rect>
          <w10:wrap anchorx="page" anchory="page"/>
        </v:group>
      </w:pict>
    </w:r>
    <w:r>
      <w:rPr>
        <w:rFonts w:ascii="Kristen ITC" w:hAnsi="Kristen ITC"/>
        <w:sz w:val="20"/>
        <w:szCs w:val="20"/>
        <w:lang w:val="es-ES_tradnl"/>
      </w:rPr>
      <w:t>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6BE" w:rsidRDefault="006706BE" w:rsidP="00F9612E">
      <w:pPr>
        <w:spacing w:after="0" w:line="240" w:lineRule="auto"/>
      </w:pPr>
      <w:r>
        <w:separator/>
      </w:r>
    </w:p>
  </w:footnote>
  <w:footnote w:type="continuationSeparator" w:id="1">
    <w:p w:rsidR="006706BE" w:rsidRDefault="006706BE" w:rsidP="00F96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2E" w:rsidRPr="00F9612E" w:rsidRDefault="00F9612E" w:rsidP="00F9612E">
    <w:pPr>
      <w:pStyle w:val="Encabezado"/>
      <w:jc w:val="right"/>
      <w:rPr>
        <w:rFonts w:ascii="Kristen ITC" w:hAnsi="Kristen ITC"/>
        <w:lang w:val="es-ES_tradnl"/>
      </w:rPr>
    </w:pPr>
    <w:r w:rsidRPr="00F9612E">
      <w:rPr>
        <w:rFonts w:ascii="Kristen ITC" w:hAnsi="Kristen ITC"/>
        <w:b/>
        <w:lang w:val="es-ES_tradnl"/>
      </w:rPr>
      <w:t>M</w:t>
    </w:r>
    <w:r w:rsidRPr="00F9612E">
      <w:rPr>
        <w:rFonts w:ascii="Kristen ITC" w:hAnsi="Kristen ITC"/>
        <w:lang w:val="es-ES_tradnl"/>
      </w:rPr>
      <w:t xml:space="preserve">ovimiento de </w:t>
    </w:r>
    <w:r w:rsidRPr="00F9612E">
      <w:rPr>
        <w:rFonts w:ascii="Kristen ITC" w:hAnsi="Kristen ITC"/>
        <w:b/>
        <w:lang w:val="es-ES_tradnl"/>
      </w:rPr>
      <w:t>J</w:t>
    </w:r>
    <w:r w:rsidRPr="00F9612E">
      <w:rPr>
        <w:rFonts w:ascii="Kristen ITC" w:hAnsi="Kristen ITC"/>
        <w:lang w:val="es-ES_tradnl"/>
      </w:rPr>
      <w:t xml:space="preserve">ornadas de </w:t>
    </w:r>
    <w:r w:rsidRPr="00F9612E">
      <w:rPr>
        <w:rFonts w:ascii="Kristen ITC" w:hAnsi="Kristen ITC"/>
        <w:b/>
        <w:lang w:val="es-ES_tradnl"/>
      </w:rPr>
      <w:t>V</w:t>
    </w:r>
    <w:r w:rsidRPr="00F9612E">
      <w:rPr>
        <w:rFonts w:ascii="Kristen ITC" w:hAnsi="Kristen ITC"/>
        <w:lang w:val="es-ES_tradnl"/>
      </w:rPr>
      <w:t xml:space="preserve">ida </w:t>
    </w:r>
    <w:r w:rsidRPr="00F9612E">
      <w:rPr>
        <w:rFonts w:ascii="Kristen ITC" w:hAnsi="Kristen ITC"/>
        <w:b/>
        <w:lang w:val="es-ES_tradnl"/>
      </w:rPr>
      <w:t>C</w:t>
    </w:r>
    <w:r w:rsidRPr="00F9612E">
      <w:rPr>
        <w:rFonts w:ascii="Kristen ITC" w:hAnsi="Kristen ITC"/>
        <w:lang w:val="es-ES_tradnl"/>
      </w:rPr>
      <w:t>ristiana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E8F"/>
    <w:multiLevelType w:val="hybridMultilevel"/>
    <w:tmpl w:val="8924A7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37498"/>
    <w:rsid w:val="000863E2"/>
    <w:rsid w:val="001C5761"/>
    <w:rsid w:val="00437498"/>
    <w:rsid w:val="00582A4D"/>
    <w:rsid w:val="006706BE"/>
    <w:rsid w:val="008D6775"/>
    <w:rsid w:val="009E7739"/>
    <w:rsid w:val="00BA6A69"/>
    <w:rsid w:val="00F169E1"/>
    <w:rsid w:val="00F961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1">
    <w:name w:val="destacado1"/>
    <w:basedOn w:val="Fuentedeprrafopredeter"/>
    <w:rsid w:val="00437498"/>
    <w:rPr>
      <w:rFonts w:ascii="Trebuchet MS" w:hAnsi="Trebuchet MS" w:hint="default"/>
      <w:sz w:val="23"/>
      <w:szCs w:val="23"/>
    </w:rPr>
  </w:style>
  <w:style w:type="paragraph" w:styleId="Textodeglobo">
    <w:name w:val="Balloon Text"/>
    <w:basedOn w:val="Normal"/>
    <w:link w:val="TextodegloboCar"/>
    <w:uiPriority w:val="99"/>
    <w:semiHidden/>
    <w:unhideWhenUsed/>
    <w:rsid w:val="00437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498"/>
    <w:rPr>
      <w:rFonts w:ascii="Tahoma" w:hAnsi="Tahoma" w:cs="Tahoma"/>
      <w:noProof/>
      <w:sz w:val="16"/>
      <w:szCs w:val="16"/>
    </w:rPr>
  </w:style>
  <w:style w:type="paragraph" w:styleId="Encabezado">
    <w:name w:val="header"/>
    <w:basedOn w:val="Normal"/>
    <w:link w:val="EncabezadoCar"/>
    <w:uiPriority w:val="99"/>
    <w:semiHidden/>
    <w:unhideWhenUsed/>
    <w:rsid w:val="00F96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612E"/>
    <w:rPr>
      <w:noProof/>
    </w:rPr>
  </w:style>
  <w:style w:type="paragraph" w:styleId="Piedepgina">
    <w:name w:val="footer"/>
    <w:basedOn w:val="Normal"/>
    <w:link w:val="PiedepginaCar"/>
    <w:uiPriority w:val="99"/>
    <w:unhideWhenUsed/>
    <w:rsid w:val="00F961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12E"/>
    <w:rPr>
      <w:noProof/>
    </w:rPr>
  </w:style>
  <w:style w:type="paragraph" w:styleId="Prrafodelista">
    <w:name w:val="List Paragraph"/>
    <w:basedOn w:val="Normal"/>
    <w:uiPriority w:val="34"/>
    <w:qFormat/>
    <w:rsid w:val="00F9612E"/>
    <w:pPr>
      <w:ind w:left="720"/>
      <w:contextualSpacing/>
    </w:pPr>
  </w:style>
</w:styles>
</file>

<file path=word/webSettings.xml><?xml version="1.0" encoding="utf-8"?>
<w:webSettings xmlns:r="http://schemas.openxmlformats.org/officeDocument/2006/relationships" xmlns:w="http://schemas.openxmlformats.org/wordprocessingml/2006/main">
  <w:divs>
    <w:div w:id="688681243">
      <w:bodyDiv w:val="1"/>
      <w:marLeft w:val="0"/>
      <w:marRight w:val="0"/>
      <w:marTop w:val="0"/>
      <w:marBottom w:val="0"/>
      <w:divBdr>
        <w:top w:val="none" w:sz="0" w:space="0" w:color="auto"/>
        <w:left w:val="none" w:sz="0" w:space="0" w:color="auto"/>
        <w:bottom w:val="none" w:sz="0" w:space="0" w:color="auto"/>
        <w:right w:val="none" w:sz="0" w:space="0" w:color="auto"/>
      </w:divBdr>
      <w:divsChild>
        <w:div w:id="147359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2011-03-14T15:34:00Z</dcterms:created>
  <dcterms:modified xsi:type="dcterms:W3CDTF">2012-02-21T17:36:00Z</dcterms:modified>
</cp:coreProperties>
</file>